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1495" w14:textId="77777777" w:rsidR="00D62BF4" w:rsidRDefault="00000000">
      <w:pPr>
        <w:spacing w:after="0"/>
        <w:rPr>
          <w:rFonts w:ascii="Times New Roman" w:hAnsi="Times New Roman" w:cs="Times New Roman"/>
          <w:lang w:val="sr-Cyrl-RS"/>
        </w:rPr>
      </w:pPr>
      <w:r>
        <w:rPr>
          <w:noProof/>
          <w:lang w:eastAsia="sr-Latn-RS"/>
        </w:rPr>
        <w:drawing>
          <wp:anchor distT="0" distB="0" distL="114300" distR="114300" simplePos="0" relativeHeight="251659264" behindDoc="0" locked="0" layoutInCell="1" allowOverlap="1" wp14:anchorId="5E839C6E" wp14:editId="7A150A30">
            <wp:simplePos x="0" y="0"/>
            <wp:positionH relativeFrom="column">
              <wp:posOffset>-228600</wp:posOffset>
            </wp:positionH>
            <wp:positionV relativeFrom="paragraph">
              <wp:posOffset>-171450</wp:posOffset>
            </wp:positionV>
            <wp:extent cx="1552575" cy="1552575"/>
            <wp:effectExtent l="0" t="0" r="0" b="0"/>
            <wp:wrapNone/>
            <wp:docPr id="1" name="Picture 1" descr="C:\Users\Vrhovac\Desktop\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Vrhovac\Desktop\thumbnai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4D8AA" wp14:editId="4A68A3BC">
                <wp:simplePos x="0" y="0"/>
                <wp:positionH relativeFrom="column">
                  <wp:posOffset>1238250</wp:posOffset>
                </wp:positionH>
                <wp:positionV relativeFrom="paragraph">
                  <wp:posOffset>-29210</wp:posOffset>
                </wp:positionV>
                <wp:extent cx="0" cy="1228725"/>
                <wp:effectExtent l="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8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A20D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-2.3pt" to="97.5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" strokecolor="black [3040]"/>
            </w:pict>
          </mc:Fallback>
        </mc:AlternateContent>
      </w:r>
      <w:r>
        <w:t xml:space="preserve">                                           </w:t>
      </w:r>
      <w:r>
        <w:rPr>
          <w:rFonts w:ascii="Times New Roman" w:hAnsi="Times New Roman" w:cs="Times New Roman"/>
          <w:sz w:val="28"/>
          <w:lang w:val="sr-Cyrl-RS"/>
        </w:rPr>
        <w:t>УДРУЖЕЊЕ ПРОСВЈЕТНИХ РАДНИКА „ИПАК СЕ ОКРЕЋЕ“</w:t>
      </w:r>
    </w:p>
    <w:p w14:paraId="73FA5797" w14:textId="77777777" w:rsidR="00D62BF4" w:rsidRDefault="00000000">
      <w:pPr>
        <w:spacing w:after="0"/>
        <w:rPr>
          <w:rFonts w:ascii="Times New Roman" w:hAnsi="Times New Roman" w:cs="Times New Roman"/>
          <w:color w:val="0070C0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lang w:val="sr-Cyrl-RS"/>
        </w:rPr>
        <w:t>Радоја Домановића 1, 78000 Бања Лука</w:t>
      </w:r>
    </w:p>
    <w:p w14:paraId="65FF3649" w14:textId="77777777" w:rsidR="00D62BF4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lang w:val="sr-Cyrl-RS"/>
        </w:rPr>
        <w:t>ЈИБ: 4405356080003,</w:t>
      </w:r>
      <w:r>
        <w:t xml:space="preserve"> </w:t>
      </w:r>
      <w:r>
        <w:rPr>
          <w:rFonts w:ascii="Times New Roman" w:hAnsi="Times New Roman" w:cs="Times New Roman"/>
          <w:lang w:val="sr-Cyrl-RS"/>
        </w:rPr>
        <w:t>Мат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бр.: 1167257</w:t>
      </w:r>
      <w:r>
        <w:rPr>
          <w:rFonts w:ascii="Times New Roman" w:hAnsi="Times New Roman" w:cs="Times New Roman"/>
        </w:rPr>
        <w:t>4</w:t>
      </w:r>
    </w:p>
    <w:p w14:paraId="0AD2873C" w14:textId="77777777" w:rsidR="00D62BF4" w:rsidRDefault="00000000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lang w:val="sr-Cyrl-RS"/>
        </w:rPr>
        <w:t>Тел.: +38766327254</w:t>
      </w:r>
    </w:p>
    <w:p w14:paraId="499AADD0" w14:textId="77777777" w:rsidR="00D62BF4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e-mail: </w:t>
      </w:r>
      <w:hyperlink r:id="rId9" w:history="1">
        <w:r>
          <w:rPr>
            <w:rStyle w:val="Hiperveza"/>
            <w:rFonts w:ascii="Times New Roman" w:hAnsi="Times New Roman" w:cs="Times New Roman"/>
          </w:rPr>
          <w:t>ipakseokrece24@gmail.com</w:t>
        </w:r>
      </w:hyperlink>
    </w:p>
    <w:p w14:paraId="4E0AD410" w14:textId="77777777" w:rsidR="00D62BF4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hyperlink r:id="rId10" w:history="1">
        <w:r>
          <w:rPr>
            <w:rStyle w:val="Hiperveza"/>
            <w:rFonts w:ascii="Times New Roman" w:hAnsi="Times New Roman" w:cs="Times New Roman"/>
          </w:rPr>
          <w:t>www.ipakseokrece.org</w:t>
        </w:r>
      </w:hyperlink>
      <w:r>
        <w:rPr>
          <w:rFonts w:ascii="Times New Roman" w:hAnsi="Times New Roman" w:cs="Times New Roman"/>
        </w:rPr>
        <w:t xml:space="preserve"> </w:t>
      </w:r>
    </w:p>
    <w:p w14:paraId="107638F1" w14:textId="77777777" w:rsidR="00D62BF4" w:rsidRDefault="00D62BF4">
      <w:pPr>
        <w:spacing w:after="0"/>
        <w:rPr>
          <w:rFonts w:ascii="Times New Roman" w:hAnsi="Times New Roman" w:cs="Times New Roman"/>
        </w:rPr>
      </w:pPr>
    </w:p>
    <w:p w14:paraId="227321D6" w14:textId="77777777" w:rsidR="00D62BF4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E430F" wp14:editId="5A3F4F2B">
                <wp:simplePos x="0" y="0"/>
                <wp:positionH relativeFrom="column">
                  <wp:posOffset>-57150</wp:posOffset>
                </wp:positionH>
                <wp:positionV relativeFrom="paragraph">
                  <wp:posOffset>33655</wp:posOffset>
                </wp:positionV>
                <wp:extent cx="6781800" cy="571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0A3CB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2.65pt" to="529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" strokecolor="black [3040]"/>
            </w:pict>
          </mc:Fallback>
        </mc:AlternateContent>
      </w:r>
    </w:p>
    <w:p w14:paraId="35E5CFA2" w14:textId="77777777" w:rsidR="00D62BF4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ПОЗИВ ЗА УЧЕШЋЕ НА ОКРУГЛОМ СТОЛУ</w:t>
      </w:r>
    </w:p>
    <w:p w14:paraId="4C5B38DE" w14:textId="77777777" w:rsidR="00D62BF4" w:rsidRDefault="00D62BF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2A16D45" w14:textId="77777777" w:rsidR="00D62BF4" w:rsidRDefault="00000000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Поштоване колеге,</w:t>
      </w:r>
    </w:p>
    <w:p w14:paraId="65E9DAFD" w14:textId="77777777" w:rsidR="00D62BF4" w:rsidRDefault="00000000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с радошћу вас обавјештавамо да ће Удружење просвјетних радника „Ипак се окреће“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10. априла 2025.године у Дому омладине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Бањој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Луци организовати Округли сто на тему „Изазови у образовном систему Републике Српске“. </w:t>
      </w:r>
    </w:p>
    <w:p w14:paraId="5782FD77" w14:textId="77777777" w:rsidR="00D62BF4" w:rsidRDefault="00000000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Тим поводом позивамо вас да пријавите своје излагање на одабрану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подтему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>, која се уклапа у кровну тему догађаја (Изазови у образовном систему Републике Српске), а на начин да на мејл адресу нашег Удружења доставите кратак резиме са темом излагања, личним подацима (име, презиме, занимање, школа/институција у којој сте запослени, град/мјесто) и минутажом излагања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трајању до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5 минута.</w:t>
      </w:r>
    </w:p>
    <w:p w14:paraId="5742AB1A" w14:textId="77777777" w:rsidR="00D62BF4" w:rsidRPr="00D114B2" w:rsidRDefault="00000000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D114B2">
        <w:rPr>
          <w:rFonts w:ascii="Times New Roman" w:hAnsi="Times New Roman" w:cs="Times New Roman"/>
          <w:sz w:val="24"/>
          <w:szCs w:val="24"/>
          <w:lang w:val="sr-Cyrl-RS"/>
        </w:rPr>
        <w:t xml:space="preserve">На округлом столу учешће ће узети представници </w:t>
      </w:r>
      <w:r w:rsidRPr="00D114B2">
        <w:rPr>
          <w:rFonts w:ascii="Times New Roman" w:hAnsi="Times New Roman" w:cs="Times New Roman"/>
          <w:sz w:val="24"/>
          <w:szCs w:val="24"/>
          <w:lang w:val="sr-Cyrl-BA"/>
        </w:rPr>
        <w:t>сродни</w:t>
      </w:r>
      <w:r w:rsidRPr="00D114B2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D114B2">
        <w:rPr>
          <w:rFonts w:ascii="Times New Roman" w:hAnsi="Times New Roman" w:cs="Times New Roman"/>
          <w:sz w:val="24"/>
          <w:szCs w:val="24"/>
          <w:lang w:val="sr-Cyrl-BA"/>
        </w:rPr>
        <w:t xml:space="preserve"> струковни</w:t>
      </w:r>
      <w:r w:rsidRPr="00D114B2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D114B2">
        <w:rPr>
          <w:rFonts w:ascii="Times New Roman" w:hAnsi="Times New Roman" w:cs="Times New Roman"/>
          <w:sz w:val="24"/>
          <w:szCs w:val="24"/>
          <w:lang w:val="sr-Cyrl-BA"/>
        </w:rPr>
        <w:t xml:space="preserve"> удружења </w:t>
      </w:r>
      <w:r w:rsidRPr="00D114B2">
        <w:rPr>
          <w:rFonts w:ascii="Times New Roman" w:hAnsi="Times New Roman" w:cs="Times New Roman"/>
          <w:sz w:val="24"/>
          <w:szCs w:val="24"/>
          <w:lang w:val="sr-Cyrl-RS"/>
        </w:rPr>
        <w:t xml:space="preserve">са којима смо на посљедњем састанку </w:t>
      </w:r>
      <w:r w:rsidRPr="00D114B2">
        <w:rPr>
          <w:rFonts w:ascii="Times New Roman" w:hAnsi="Times New Roman" w:cs="Times New Roman"/>
          <w:sz w:val="24"/>
          <w:szCs w:val="24"/>
          <w:lang w:val="sr-Cyrl-BA"/>
        </w:rPr>
        <w:t>договорили сараднички однос</w:t>
      </w:r>
      <w:r w:rsidRPr="00D114B2">
        <w:rPr>
          <w:rFonts w:ascii="Times New Roman" w:hAnsi="Times New Roman" w:cs="Times New Roman"/>
          <w:sz w:val="24"/>
          <w:szCs w:val="24"/>
          <w:lang w:val="sr-Cyrl-RS"/>
        </w:rPr>
        <w:t xml:space="preserve"> на организацији овог догађаја, представници факултета наставничких занимања </w:t>
      </w:r>
      <w:r w:rsidRPr="00D114B2">
        <w:rPr>
          <w:rFonts w:ascii="Times New Roman" w:hAnsi="Times New Roman" w:cs="Times New Roman"/>
          <w:sz w:val="24"/>
          <w:szCs w:val="24"/>
          <w:lang w:val="sr-Cyrl-BA"/>
        </w:rPr>
        <w:t>и представници Удружења „Ипак се окреће“, који право пријаве остварују чланством у Удружењу.</w:t>
      </w:r>
    </w:p>
    <w:p w14:paraId="3CAE4D3C" w14:textId="77777777" w:rsidR="00D62BF4" w:rsidRDefault="00000000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Сви излагачи би требало да доставе своје пријаве са кратким резимеом излагања на мејл адресу: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hyperlink r:id="rId11" w:history="1">
        <w:r>
          <w:rPr>
            <w:rStyle w:val="Hiperveza"/>
            <w:rFonts w:ascii="Times New Roman" w:hAnsi="Times New Roman" w:cs="Times New Roman"/>
            <w:sz w:val="24"/>
            <w:szCs w:val="24"/>
            <w:lang w:val="sr-Latn-BA"/>
          </w:rPr>
          <w:t>ipakseokrece24</w:t>
        </w:r>
        <w:r>
          <w:rPr>
            <w:rStyle w:val="Hiperveza"/>
            <w:rFonts w:ascii="Times New Roman" w:hAnsi="Times New Roman" w:cs="Times New Roman"/>
            <w:sz w:val="24"/>
            <w:szCs w:val="24"/>
          </w:rPr>
          <w:t>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најкасније до петка, 21. 3. 2025. године. Селекцију пријављених излагања вршиће чланови комисије ужег круга Удружења, а на основу актуелности и оригиналности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подтеме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која је конципирана.</w:t>
      </w:r>
    </w:p>
    <w:p w14:paraId="05D5D775" w14:textId="77777777" w:rsidR="00D62BF4" w:rsidRDefault="00000000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Непримјерене теме, било какав вид политизације или било какво друго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неприхв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тљиво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излагање неће бити узето у обзир. </w:t>
      </w:r>
    </w:p>
    <w:p w14:paraId="77B7631D" w14:textId="77777777" w:rsidR="00D62BF4" w:rsidRDefault="00000000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Циљ нам је да овим Округлим столом, у сарадњи са пријатељским струковним удружењима, дођемо до прегледа главних и највећих изазова са којима се образовни систем Републике Српске на свим нивоима сусреће, формирамо закључке и да заједничким снагама, уз евентуалну сарадњу са релевантним институцијама, кренемо у њихово рјешавања.</w:t>
      </w:r>
    </w:p>
    <w:p w14:paraId="516257E7" w14:textId="77777777" w:rsidR="00D62BF4" w:rsidRDefault="00000000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Само прецизним и јасним дефинисањем проблема можемо очекивати адекватна и функционална рјешења!</w:t>
      </w:r>
    </w:p>
    <w:p w14:paraId="44D3293C" w14:textId="77777777" w:rsidR="00D62BF4" w:rsidRDefault="00000000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Придружите нам се и учинимо заједно да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вриједи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она стара: Ипак се окреће!</w:t>
      </w:r>
    </w:p>
    <w:p w14:paraId="73E1C759" w14:textId="77777777" w:rsidR="00D62BF4" w:rsidRDefault="00000000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</w:p>
    <w:p w14:paraId="37A99865" w14:textId="77777777" w:rsidR="00D62BF4" w:rsidRDefault="00000000">
      <w:pPr>
        <w:ind w:left="57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Удружење просвјетних радника </w:t>
      </w:r>
    </w:p>
    <w:p w14:paraId="0048264C" w14:textId="77777777" w:rsidR="00D62BF4" w:rsidRDefault="00D62BF4">
      <w:pPr>
        <w:spacing w:after="0"/>
        <w:rPr>
          <w:rFonts w:ascii="Times New Roman" w:hAnsi="Times New Roman" w:cs="Times New Roman"/>
        </w:rPr>
      </w:pPr>
    </w:p>
    <w:p w14:paraId="6AF1EFA6" w14:textId="77777777" w:rsidR="00D62BF4" w:rsidRDefault="00D62BF4">
      <w:pPr>
        <w:spacing w:after="0"/>
        <w:rPr>
          <w:rFonts w:ascii="Times New Roman" w:hAnsi="Times New Roman" w:cs="Times New Roman"/>
        </w:rPr>
      </w:pPr>
    </w:p>
    <w:sectPr w:rsidR="00D62B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7DC5F" w14:textId="77777777" w:rsidR="00F82690" w:rsidRDefault="00F82690">
      <w:pPr>
        <w:spacing w:line="240" w:lineRule="auto"/>
      </w:pPr>
      <w:r>
        <w:separator/>
      </w:r>
    </w:p>
  </w:endnote>
  <w:endnote w:type="continuationSeparator" w:id="0">
    <w:p w14:paraId="67C4BFC6" w14:textId="77777777" w:rsidR="00F82690" w:rsidRDefault="00F82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908F" w14:textId="77777777" w:rsidR="00F82690" w:rsidRDefault="00F82690">
      <w:pPr>
        <w:spacing w:after="0"/>
      </w:pPr>
      <w:r>
        <w:separator/>
      </w:r>
    </w:p>
  </w:footnote>
  <w:footnote w:type="continuationSeparator" w:id="0">
    <w:p w14:paraId="3A534905" w14:textId="77777777" w:rsidR="00F82690" w:rsidRDefault="00F826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B88"/>
    <w:rsid w:val="00310EC3"/>
    <w:rsid w:val="00346B88"/>
    <w:rsid w:val="00637AB9"/>
    <w:rsid w:val="007848A0"/>
    <w:rsid w:val="008166BE"/>
    <w:rsid w:val="00863EB1"/>
    <w:rsid w:val="008F4DF6"/>
    <w:rsid w:val="00B678BB"/>
    <w:rsid w:val="00D114B2"/>
    <w:rsid w:val="00D50B47"/>
    <w:rsid w:val="00D62BF4"/>
    <w:rsid w:val="00F82690"/>
    <w:rsid w:val="00FB784E"/>
    <w:rsid w:val="54896746"/>
    <w:rsid w:val="7723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80A1136"/>
  <w15:docId w15:val="{8D31CB85-5C30-4EEE-9E8E-F6E74E52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dnojestranice">
    <w:name w:val="footer"/>
    <w:basedOn w:val="Normal"/>
    <w:link w:val="Podnojestranic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aglavljestranice">
    <w:name w:val="header"/>
    <w:basedOn w:val="Normal"/>
    <w:link w:val="Zaglavljestranic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Podrazumevanifontpasusa"/>
    <w:uiPriority w:val="99"/>
    <w:unhideWhenUsed/>
    <w:rPr>
      <w:color w:val="0000FF" w:themeColor="hyperlink"/>
      <w:u w:val="single"/>
    </w:rPr>
  </w:style>
  <w:style w:type="paragraph" w:styleId="Indeks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Pr>
      <w:rFonts w:ascii="Tahoma" w:hAnsi="Tahoma" w:cs="Tahoma"/>
      <w:sz w:val="16"/>
      <w:szCs w:val="16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</w:style>
  <w:style w:type="character" w:customStyle="1" w:styleId="PodnojestraniceChar">
    <w:name w:val="Podnožje stranice Char"/>
    <w:basedOn w:val="Podrazumevanifontpasusa"/>
    <w:link w:val="Podnojestrani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pakseokrece24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pakseokrec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pakseokrece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2D614BF-BA1F-4CCB-AC75-F8CFDE625B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Vrhovac</dc:creator>
  <cp:lastModifiedBy>Sonja Nedić</cp:lastModifiedBy>
  <cp:revision>3</cp:revision>
  <dcterms:created xsi:type="dcterms:W3CDTF">2025-01-31T20:00:00Z</dcterms:created>
  <dcterms:modified xsi:type="dcterms:W3CDTF">2025-03-05T14:18:00Z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E6F474F37F2047E98B739BA1CB2C98F2_13</vt:lpwstr>
  </property>
</Properties>
</file>